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C9" w:rsidRDefault="009728C9" w:rsidP="009728C9">
      <w:pPr>
        <w:jc w:val="center"/>
      </w:pPr>
      <w:r>
        <w:t>CLOUD COUNTY COMMUNITY COLLEGE</w:t>
      </w:r>
    </w:p>
    <w:p w:rsidR="009728C9" w:rsidRDefault="009728C9" w:rsidP="009728C9">
      <w:pPr>
        <w:jc w:val="center"/>
      </w:pPr>
      <w:r>
        <w:t>BOARD OF TRUSTEES MEETING</w:t>
      </w:r>
    </w:p>
    <w:p w:rsidR="009728C9" w:rsidRDefault="009728C9" w:rsidP="009728C9">
      <w:pPr>
        <w:jc w:val="center"/>
      </w:pPr>
      <w:r>
        <w:t>December 20, 2011</w:t>
      </w:r>
    </w:p>
    <w:p w:rsidR="009728C9" w:rsidRDefault="009728C9" w:rsidP="009728C9">
      <w:pPr>
        <w:jc w:val="center"/>
      </w:pPr>
    </w:p>
    <w:p w:rsidR="009728C9" w:rsidRDefault="009728C9" w:rsidP="009728C9">
      <w:pPr>
        <w:jc w:val="center"/>
      </w:pPr>
    </w:p>
    <w:p w:rsidR="009728C9" w:rsidRDefault="009728C9" w:rsidP="009728C9">
      <w:r>
        <w:t>Present:   Ellen Anderson, Gregory Askren, David Clemons, Larry Henry, Roger Koester and Thomas Tuggle; President Danette Toone and Marilyn Martin, Clerk.</w:t>
      </w:r>
    </w:p>
    <w:p w:rsidR="009728C9" w:rsidRDefault="009728C9" w:rsidP="009728C9"/>
    <w:p w:rsidR="009728C9" w:rsidRDefault="009728C9" w:rsidP="009728C9">
      <w:r>
        <w:t xml:space="preserve">Others Present:   Amy Hadachek, KNCK and Jessica LeDuc, Blade-Empire; Attorney David Swenson; Scott Condray, Adam Dees, Neil Phillips and Sister Jean Rosemarynoski; Jenny Acree, Matt Bechard, Shane Britt, Nick Elniff, Janet Eubanks, Joel Figgs, Kim Krull, James Lukacevich, Bob Maxson, Brent Phillips, Susan Sutton and Chris Wilson, staff.  </w:t>
      </w:r>
    </w:p>
    <w:p w:rsidR="009728C9" w:rsidRDefault="009728C9" w:rsidP="009728C9"/>
    <w:p w:rsidR="009728C9" w:rsidRDefault="009728C9" w:rsidP="009728C9">
      <w:r>
        <w:t>Chairman David Clemons called the meeting to order at 7:02 p.m. in Room 257 of the President’s Addition.</w:t>
      </w:r>
    </w:p>
    <w:p w:rsidR="009728C9" w:rsidRDefault="009728C9" w:rsidP="009728C9"/>
    <w:p w:rsidR="009728C9" w:rsidRDefault="009728C9" w:rsidP="009728C9">
      <w:r>
        <w:t xml:space="preserve">Gregory Askren moved </w:t>
      </w:r>
      <w:r w:rsidRPr="00DF1E31">
        <w:t xml:space="preserve">and </w:t>
      </w:r>
      <w:r>
        <w:t xml:space="preserve">Roger Koester seconded to adopt the agenda; motion passed. </w:t>
      </w:r>
    </w:p>
    <w:p w:rsidR="009728C9" w:rsidRDefault="009728C9" w:rsidP="009728C9"/>
    <w:p w:rsidR="009728C9" w:rsidRDefault="009728C9" w:rsidP="009728C9">
      <w:r>
        <w:t xml:space="preserve">Guests’ Comments:   None.  </w:t>
      </w:r>
    </w:p>
    <w:p w:rsidR="009728C9" w:rsidRDefault="009728C9" w:rsidP="009728C9"/>
    <w:p w:rsidR="009728C9" w:rsidRDefault="009728C9" w:rsidP="009728C9">
      <w:r>
        <w:t xml:space="preserve">Recognitions:   Dr. Toone recognized </w:t>
      </w:r>
      <w:proofErr w:type="spellStart"/>
      <w:r>
        <w:t>Gayathri</w:t>
      </w:r>
      <w:proofErr w:type="spellEnd"/>
      <w:r>
        <w:t xml:space="preserve"> </w:t>
      </w:r>
      <w:proofErr w:type="spellStart"/>
      <w:r>
        <w:t>Kahmbampati</w:t>
      </w:r>
      <w:proofErr w:type="spellEnd"/>
      <w:r>
        <w:t xml:space="preserve"> for her work on a math textbook and the Geary County Campus students for gathering in excess of 200 coats to give to the needy.  She also said Cloud County Community College has been named a finalist for the Bellwether award.  Bob Maxson recognized Glassman Corp. for being awarded the Specialty Contractor Award from the Associated General Contractors of Kansas for our HVAC project.</w:t>
      </w:r>
    </w:p>
    <w:p w:rsidR="009728C9" w:rsidRDefault="009728C9" w:rsidP="009728C9"/>
    <w:p w:rsidR="009728C9" w:rsidRDefault="009728C9" w:rsidP="009728C9">
      <w:r>
        <w:t xml:space="preserve">Neil Phillips with Jared, Gilmore &amp; Phillips, P.A., summarized the 2010-2011 audit for the Board.  Gregory Askren moved and Larry Henry seconded to accept the 2010-2011 audit; motion passed.   </w:t>
      </w:r>
    </w:p>
    <w:p w:rsidR="009728C9" w:rsidRDefault="009728C9" w:rsidP="009728C9"/>
    <w:p w:rsidR="009728C9" w:rsidRDefault="009728C9" w:rsidP="009728C9">
      <w:r>
        <w:t>President’s Message:   Dr. Toone reported we are looking at some different options for streaming the Board meetings because of the acoustics in Room 257.  She also reported she will be meeting with Mark Boley tomorrow to follow-up on his questions at the last meeting.  She has met with the Geary County Commissioners regarding facilities.  They are pleased with what we are doing in Geary County and want to help us expand.  She stressed we have time constraints with using the grant from the Department of Commerce.</w:t>
      </w:r>
    </w:p>
    <w:p w:rsidR="009728C9" w:rsidRDefault="009728C9" w:rsidP="009728C9"/>
    <w:p w:rsidR="009728C9" w:rsidRDefault="009728C9" w:rsidP="009728C9">
      <w:r>
        <w:t>Meeting Reports:   None.</w:t>
      </w:r>
    </w:p>
    <w:p w:rsidR="009728C9" w:rsidRDefault="009728C9" w:rsidP="009728C9"/>
    <w:p w:rsidR="009728C9" w:rsidRDefault="009728C9" w:rsidP="009728C9">
      <w:r>
        <w:t xml:space="preserve">Geary County Campus Update:   Kim Krull reported Student Services attended the Army Career and Alumni Program’s Educational Planning Seminar.  </w:t>
      </w:r>
    </w:p>
    <w:p w:rsidR="009728C9" w:rsidRDefault="009728C9" w:rsidP="009728C9"/>
    <w:p w:rsidR="009728C9" w:rsidRDefault="009728C9" w:rsidP="009728C9">
      <w:r>
        <w:t xml:space="preserve">CCCC Foundation:   James Lukacevich reported the </w:t>
      </w:r>
      <w:proofErr w:type="gramStart"/>
      <w:r>
        <w:t>Fall</w:t>
      </w:r>
      <w:proofErr w:type="gramEnd"/>
      <w:r>
        <w:t xml:space="preserve"> and annual meetings were held this month.  New officers are Tim Gottschalk, President; Mark Post, Vice-President and Shelly Farha, Secretary-Treasurer.  James Koch was appointed a director.  The </w:t>
      </w:r>
      <w:proofErr w:type="spellStart"/>
      <w:r>
        <w:t>telefund</w:t>
      </w:r>
      <w:proofErr w:type="spellEnd"/>
      <w:r>
        <w:t xml:space="preserve"> will take place </w:t>
      </w:r>
      <w:r>
        <w:lastRenderedPageBreak/>
        <w:t xml:space="preserve">on seven nights between January 22 and February 6.  One night will be held at the Geary County Campus. </w:t>
      </w:r>
    </w:p>
    <w:p w:rsidR="009728C9" w:rsidRDefault="009728C9" w:rsidP="009728C9"/>
    <w:p w:rsidR="009728C9" w:rsidRDefault="009728C9" w:rsidP="009728C9">
      <w:r>
        <w:t>Gregory Askren moved and Thomas Tuggle seconded to approve the minutes of November 29, 2011 as corrected and the minutes of December 1, 2011; motion passed</w:t>
      </w:r>
    </w:p>
    <w:p w:rsidR="009728C9" w:rsidRDefault="009728C9" w:rsidP="009728C9"/>
    <w:p w:rsidR="009728C9" w:rsidRDefault="009728C9" w:rsidP="009728C9">
      <w:r>
        <w:t>Roger Koester moved and Ellen Anderson seconded to approve the Treasurer’s Report as of November 30, 2011 with a cash balance of $3,830,096.03; motion passed.</w:t>
      </w:r>
    </w:p>
    <w:p w:rsidR="009728C9" w:rsidRDefault="009728C9" w:rsidP="009728C9"/>
    <w:p w:rsidR="009728C9" w:rsidRDefault="009728C9" w:rsidP="009728C9">
      <w:r>
        <w:t>Bob Maxson told the Board the tuition income is not quite as high as he would have liked and expenses are a little bit above.</w:t>
      </w:r>
    </w:p>
    <w:p w:rsidR="009728C9" w:rsidRDefault="009728C9" w:rsidP="009728C9"/>
    <w:p w:rsidR="009728C9" w:rsidRDefault="009728C9" w:rsidP="009728C9">
      <w:r>
        <w:t>Roger Koester moved and Gregory Askren seconded to approve the recommended room and board rates for 2012-2013; motion passed.</w:t>
      </w:r>
    </w:p>
    <w:p w:rsidR="009728C9" w:rsidRDefault="009728C9" w:rsidP="009728C9"/>
    <w:p w:rsidR="009728C9" w:rsidRDefault="009728C9" w:rsidP="009728C9">
      <w:r>
        <w:t>Two separate lists of purchases and payment of claims were presented to the Board for approval.  List (A) requested approval of expenditures or transfer of college funds of $5,000 or more.</w:t>
      </w:r>
    </w:p>
    <w:p w:rsidR="009728C9" w:rsidRDefault="009728C9" w:rsidP="009728C9"/>
    <w:p w:rsidR="009728C9" w:rsidRDefault="009728C9" w:rsidP="009728C9">
      <w:r>
        <w:t xml:space="preserve">Larry Henry moved and Roger Koester seconded to approve the (A) List; motion passed.  </w:t>
      </w:r>
    </w:p>
    <w:p w:rsidR="009728C9" w:rsidRDefault="009728C9" w:rsidP="009728C9"/>
    <w:p w:rsidR="009728C9" w:rsidRDefault="009728C9" w:rsidP="009728C9">
      <w:r>
        <w:t>The (B) List contained those checks/claims that had approval and/or met the requirements of state law.  Roger Koester moved and Ellen Anderson seconded to approve the (B) List; motion passed.</w:t>
      </w:r>
    </w:p>
    <w:p w:rsidR="009728C9" w:rsidRDefault="009728C9" w:rsidP="009728C9"/>
    <w:p w:rsidR="009728C9" w:rsidRDefault="009728C9" w:rsidP="009728C9">
      <w:r>
        <w:t>Thomas Tuggle requested the Board ask Bob Maxson to look into canceling the earthquake insurance.  Consensus of the Board was to have Mr. Maxson check on this.</w:t>
      </w:r>
    </w:p>
    <w:p w:rsidR="009728C9" w:rsidRDefault="009728C9" w:rsidP="009728C9"/>
    <w:p w:rsidR="009728C9" w:rsidRDefault="009728C9" w:rsidP="009728C9">
      <w:r>
        <w:t>Bob Maxson told the Board Swenson, Brewer and Long, P.A., withdrew its bid to provide legal services to the College.  Roger Koester moved and David Clemons seconded to accept the proposal for legal services from Condray &amp; Thompson, LLC, with a $7,200 per year retainer and $100 per hour for services outside the retainer; motion passed 4-2 (Anderson and Tuggle abstaining).</w:t>
      </w:r>
    </w:p>
    <w:p w:rsidR="009728C9" w:rsidRDefault="009728C9" w:rsidP="009728C9"/>
    <w:p w:rsidR="009728C9" w:rsidRDefault="009728C9" w:rsidP="009728C9">
      <w:r>
        <w:t>Roger Koester moved and Gregory Askren seconded to remove approval of a Director of Institutional Planning, Research and Effectiveness from the table; motion passed.</w:t>
      </w:r>
    </w:p>
    <w:p w:rsidR="009728C9" w:rsidRDefault="009728C9" w:rsidP="009728C9"/>
    <w:p w:rsidR="009728C9" w:rsidRDefault="009728C9" w:rsidP="009728C9">
      <w:r>
        <w:t>Following discussion, Gregory Askren moved and David Clemons seconded to table approval of a Director of Institutional Planning, Research and Effectiveness until after negotiations have been concluded; motion passed.</w:t>
      </w:r>
    </w:p>
    <w:p w:rsidR="009728C9" w:rsidRDefault="009728C9" w:rsidP="009728C9"/>
    <w:p w:rsidR="009728C9" w:rsidRDefault="009728C9" w:rsidP="009728C9">
      <w:r>
        <w:t>Consensus of the Board was to conduct the evaluation of the President on Wednesday, January 4, 2012 at 7:00 a.m. in the President’s Office.</w:t>
      </w:r>
    </w:p>
    <w:p w:rsidR="009728C9" w:rsidRDefault="009728C9" w:rsidP="009728C9"/>
    <w:p w:rsidR="009728C9" w:rsidRDefault="009728C9" w:rsidP="009728C9">
      <w:r>
        <w:t xml:space="preserve">Gregory Askren moved and Ellen Anderson seconded to approve the appointment of Gwen Carnes to the position of Instructor in Mathematics on a full-time, KPERS-covered faculty </w:t>
      </w:r>
      <w:r>
        <w:lastRenderedPageBreak/>
        <w:t>contract effective January 13, 2012, at the prorated nine-month salary of $40,000 plus fringe benefits; motion passed.</w:t>
      </w:r>
    </w:p>
    <w:p w:rsidR="009728C9" w:rsidRDefault="009728C9" w:rsidP="009728C9"/>
    <w:p w:rsidR="009728C9" w:rsidRDefault="009728C9" w:rsidP="009728C9">
      <w:r>
        <w:t>Bob Maxson reported on the operation of the wind turbines.  He distributed the “Public View.”  He reported a couple of projects will be done over the Christmas break.  They are laying carpet in the Athletic Office and the Career Center.  He is continuing to work on plans for the Music Room remodel next summer.  He also reminded everyone deferred maintenance tax credits are still available until December 31.</w:t>
      </w:r>
    </w:p>
    <w:p w:rsidR="009728C9" w:rsidRDefault="009728C9" w:rsidP="009728C9"/>
    <w:p w:rsidR="009728C9" w:rsidRDefault="009728C9" w:rsidP="009728C9">
      <w:r>
        <w:t>Ellen Anderson moved and Larry Henry seconded to approve the travel for Gregory Askren to Orlando, FL, for the Community College Futures Assembly January 28-31, 2012 for the Bellwether Award presentation; motion passed.</w:t>
      </w:r>
    </w:p>
    <w:p w:rsidR="009728C9" w:rsidRDefault="009728C9" w:rsidP="009728C9"/>
    <w:p w:rsidR="009728C9" w:rsidRDefault="009728C9" w:rsidP="009728C9">
      <w:r>
        <w:t>Gregory Askren moved and Larry Henry seconded to approve the travel for Dr. Toone to Chicago, IL, for the 2012 NCA HLC Annual Conference March 30-April 3, 2012; motion passed.</w:t>
      </w:r>
    </w:p>
    <w:p w:rsidR="009728C9" w:rsidRDefault="009728C9" w:rsidP="009728C9"/>
    <w:p w:rsidR="009728C9" w:rsidRDefault="009728C9" w:rsidP="009728C9">
      <w:r>
        <w:t>Roger Koester moved and Thomas Tuggle seconded to move the January Board of Trustees meeting from January 31, 2012 to January 24, 2012 because of the presentation for the Bellwether Award at the Community College Futures Assembly; motion passed.</w:t>
      </w:r>
    </w:p>
    <w:p w:rsidR="009728C9" w:rsidRDefault="009728C9" w:rsidP="009728C9"/>
    <w:p w:rsidR="009728C9" w:rsidRDefault="009728C9" w:rsidP="009728C9">
      <w:r>
        <w:t xml:space="preserve">Information Items:  Joel Figgs announced the dates advisement will resume, the dates for Student Services Days at both campuses and the first day of classes.  </w:t>
      </w:r>
    </w:p>
    <w:p w:rsidR="009728C9" w:rsidRDefault="009728C9" w:rsidP="009728C9"/>
    <w:p w:rsidR="009728C9" w:rsidRDefault="009728C9" w:rsidP="009728C9">
      <w:r>
        <w:t>Other:   Thomas Tuggle said he had been asked about when the sign at the front of the College was going to be replaced.  A report will be made at next month’s regular meeting.</w:t>
      </w:r>
    </w:p>
    <w:p w:rsidR="009728C9" w:rsidRDefault="009728C9" w:rsidP="009728C9"/>
    <w:p w:rsidR="009728C9" w:rsidRDefault="009728C9" w:rsidP="009728C9">
      <w:r>
        <w:t>David Clemons moved and Gregory Askren seconded to recess into executive session at 9:07 p.m. in Room 259 for consultation with legal counsel and return to regular session in Room 257 at 9:37 p.m. with the six Board members, Dr. Toone and David Swenson present in the executive session; motion passed.</w:t>
      </w:r>
    </w:p>
    <w:p w:rsidR="009728C9" w:rsidRDefault="009728C9" w:rsidP="009728C9"/>
    <w:p w:rsidR="009728C9" w:rsidRDefault="009728C9" w:rsidP="009728C9">
      <w:r>
        <w:t>It was announced there would be no action taken following the executive session.</w:t>
      </w:r>
    </w:p>
    <w:p w:rsidR="009728C9" w:rsidRDefault="009728C9" w:rsidP="009728C9"/>
    <w:p w:rsidR="009728C9" w:rsidRDefault="009728C9" w:rsidP="009728C9">
      <w:r>
        <w:t>The Chairman adjourned the meeting at 9:38 p.m.</w:t>
      </w:r>
    </w:p>
    <w:p w:rsidR="009728C9" w:rsidRDefault="009728C9" w:rsidP="009728C9"/>
    <w:p w:rsidR="009728C9" w:rsidRDefault="009728C9" w:rsidP="009728C9"/>
    <w:p w:rsidR="009728C9" w:rsidRDefault="009728C9" w:rsidP="009728C9"/>
    <w:p w:rsidR="009728C9" w:rsidRDefault="009728C9" w:rsidP="009728C9"/>
    <w:p w:rsidR="009728C9" w:rsidRDefault="009728C9" w:rsidP="009728C9">
      <w:r>
        <w:t xml:space="preserve">_____________________________ </w:t>
      </w:r>
    </w:p>
    <w:p w:rsidR="009728C9" w:rsidRDefault="009728C9" w:rsidP="009728C9">
      <w:r>
        <w:t>Marilyn A. Martin, Clerk</w:t>
      </w:r>
    </w:p>
    <w:p w:rsidR="009728C9" w:rsidRDefault="009728C9" w:rsidP="009728C9">
      <w:r>
        <w:t>Cloud County Community College</w:t>
      </w:r>
    </w:p>
    <w:p w:rsidR="003262B4" w:rsidRDefault="009728C9">
      <w:r>
        <w:t xml:space="preserve">Board of Trustees </w:t>
      </w:r>
      <w:bookmarkStart w:id="0" w:name="_GoBack"/>
      <w:bookmarkEnd w:id="0"/>
    </w:p>
    <w:sectPr w:rsidR="0032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C9"/>
    <w:rsid w:val="003262B4"/>
    <w:rsid w:val="009728C9"/>
    <w:rsid w:val="00B5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4ADA"/>
    <w:pPr>
      <w:framePr w:w="7920" w:h="1980" w:hRule="exact" w:hSpace="180" w:wrap="auto" w:hAnchor="page" w:xAlign="center" w:yAlign="bottom"/>
      <w:ind w:left="2880"/>
    </w:pPr>
    <w:rPr>
      <w:rFonts w:ascii="Arial" w:eastAsiaTheme="majorEastAsia"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2012-01-19T23:21:00Z</dcterms:created>
  <dcterms:modified xsi:type="dcterms:W3CDTF">2012-01-19T23:22:00Z</dcterms:modified>
</cp:coreProperties>
</file>